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6A" w:rsidRPr="00D67F6A" w:rsidRDefault="00D67F6A" w:rsidP="00D67F6A">
      <w:pPr>
        <w:pStyle w:val="9"/>
        <w:shd w:val="clear" w:color="auto" w:fill="auto"/>
        <w:spacing w:after="220" w:line="260" w:lineRule="exact"/>
        <w:jc w:val="center"/>
        <w:rPr>
          <w:sz w:val="24"/>
          <w:szCs w:val="24"/>
        </w:rPr>
      </w:pPr>
      <w:r w:rsidRPr="00D67F6A">
        <w:rPr>
          <w:sz w:val="24"/>
          <w:szCs w:val="24"/>
        </w:rPr>
        <w:t>ВЫПИ</w:t>
      </w:r>
      <w:bookmarkStart w:id="0" w:name="_GoBack"/>
      <w:bookmarkEnd w:id="0"/>
      <w:r w:rsidRPr="00D67F6A">
        <w:rPr>
          <w:sz w:val="24"/>
          <w:szCs w:val="24"/>
        </w:rPr>
        <w:t>СКА ИЗ УСТАВА</w:t>
      </w:r>
    </w:p>
    <w:p w:rsidR="00D67F6A" w:rsidRPr="00D67F6A" w:rsidRDefault="00D67F6A" w:rsidP="00D67F6A">
      <w:pPr>
        <w:pStyle w:val="9"/>
        <w:shd w:val="clear" w:color="auto" w:fill="auto"/>
        <w:spacing w:after="220" w:line="260" w:lineRule="exact"/>
        <w:jc w:val="center"/>
        <w:rPr>
          <w:sz w:val="24"/>
          <w:szCs w:val="24"/>
        </w:rPr>
      </w:pPr>
      <w:r w:rsidRPr="00D67F6A">
        <w:rPr>
          <w:sz w:val="24"/>
          <w:szCs w:val="24"/>
        </w:rPr>
        <w:t>ФОНДА СОЦИАЛЬНО-ЭКОНОМИЧЕСКОГО РАЗВИТИЯ ГОРОДА СТАВРОПОЛЯ</w:t>
      </w:r>
    </w:p>
    <w:p w:rsidR="00D67F6A" w:rsidRPr="00D67F6A" w:rsidRDefault="00D67F6A" w:rsidP="00D67F6A">
      <w:pPr>
        <w:pStyle w:val="9"/>
        <w:shd w:val="clear" w:color="auto" w:fill="auto"/>
        <w:spacing w:after="220" w:line="260" w:lineRule="exact"/>
        <w:jc w:val="center"/>
        <w:rPr>
          <w:sz w:val="24"/>
          <w:szCs w:val="24"/>
        </w:rPr>
      </w:pPr>
    </w:p>
    <w:p w:rsidR="00D67F6A" w:rsidRPr="00D67F6A" w:rsidRDefault="00D67F6A" w:rsidP="00D67F6A">
      <w:pPr>
        <w:pStyle w:val="9"/>
        <w:shd w:val="clear" w:color="auto" w:fill="auto"/>
        <w:spacing w:after="220" w:line="260" w:lineRule="exact"/>
        <w:jc w:val="center"/>
        <w:rPr>
          <w:sz w:val="24"/>
          <w:szCs w:val="24"/>
        </w:rPr>
      </w:pPr>
      <w:r w:rsidRPr="00D67F6A">
        <w:rPr>
          <w:sz w:val="24"/>
          <w:szCs w:val="24"/>
        </w:rPr>
        <w:t>2. ЦЕЛИ ФОНДА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414"/>
        </w:tabs>
        <w:spacing w:after="0" w:line="292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Формирование имущества на основе добровольных взносов, иных не запрещенных законом поступлений и использование данного имущества на общественно полезные цели.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414"/>
        </w:tabs>
        <w:spacing w:after="0" w:line="292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Создание и совершенствование механизма привлечения средств различных источников для финансирования производственной сферы на территории города Ставрополя.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248"/>
        </w:tabs>
        <w:spacing w:after="0" w:line="292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Создание механизмов по стимулированию инвестиционных процессов в предприятия города Ставрополя с целью увеличения доходов городского бюджета на основе привлечения инвестиций отечественного капитала.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230"/>
        </w:tabs>
        <w:spacing w:after="0" w:line="295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 xml:space="preserve">Поддержка городских программ по оздоровлению предприятий, </w:t>
      </w:r>
      <w:r w:rsidRPr="00D67F6A">
        <w:rPr>
          <w:rStyle w:val="1"/>
          <w:sz w:val="24"/>
          <w:szCs w:val="24"/>
        </w:rPr>
        <w:t>реструктуризации</w:t>
      </w:r>
      <w:r w:rsidRPr="00D67F6A">
        <w:rPr>
          <w:sz w:val="24"/>
          <w:szCs w:val="24"/>
        </w:rPr>
        <w:t xml:space="preserve"> задолженности, решению социальных проблем.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237"/>
        </w:tabs>
        <w:spacing w:after="0" w:line="295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Подготовка и реализация комплекса мер по развитию малого предпринимательства на территории города Ставрополя.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241"/>
        </w:tabs>
        <w:spacing w:after="0" w:line="295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Инвестирование и поддержка местного производителя, выпускающего конкурентоспособную продукцию, с учетом требований рынка и потребителей.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331"/>
        </w:tabs>
        <w:spacing w:after="0" w:line="295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Создание условий для обеспечения населения города Ставрополя услугами торговли, бытового обслуживания и общественного питания.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331"/>
        </w:tabs>
        <w:spacing w:after="0" w:line="295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331"/>
        </w:tabs>
        <w:spacing w:after="0" w:line="295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Содействие деятельности в сфере физической культуры и массового спорта.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331"/>
        </w:tabs>
        <w:spacing w:after="0" w:line="295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Содействие укреплению престижа и роли семьи в обществе.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331"/>
        </w:tabs>
        <w:spacing w:after="0" w:line="295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Содействие защите материнства, детства и отцовства.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331"/>
        </w:tabs>
        <w:spacing w:after="0" w:line="295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Содействие в сфере образования, науки, культуры, искусства, просвещения.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331"/>
        </w:tabs>
        <w:spacing w:after="0" w:line="295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Содействие укреплению мира, дружбы и согласия между народами.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331"/>
        </w:tabs>
        <w:spacing w:after="0" w:line="295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Финансирование городских мероприятий по охране окружающей среды.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331"/>
        </w:tabs>
        <w:spacing w:after="0" w:line="295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Финансирование мероприятий по охране, строительству и должному содержанию зданий, объектов и территорий, имеющих историческое, культурное, религиозное, бытовое, социальное и природоохранное значение.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331"/>
        </w:tabs>
        <w:spacing w:after="0" w:line="295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Финансирование мероприятий по реализации муниципальной политики в социальной сфере, в сфере торговли и бытового обслуживания населения.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309"/>
        </w:tabs>
        <w:spacing w:after="0" w:line="292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> Финансирование проведения общенародных и профессиональных праздников и памятных дней, выставок, ярмарок, конкурсов, народных гуляний и иных мероприятий.</w:t>
      </w:r>
    </w:p>
    <w:p w:rsidR="00D67F6A" w:rsidRPr="00D67F6A" w:rsidRDefault="00D67F6A" w:rsidP="00D67F6A">
      <w:pPr>
        <w:pStyle w:val="9"/>
        <w:numPr>
          <w:ilvl w:val="0"/>
          <w:numId w:val="1"/>
        </w:numPr>
        <w:shd w:val="clear" w:color="auto" w:fill="auto"/>
        <w:tabs>
          <w:tab w:val="left" w:pos="1446"/>
        </w:tabs>
        <w:spacing w:after="265" w:line="292" w:lineRule="exact"/>
        <w:ind w:left="60" w:right="60" w:firstLine="720"/>
        <w:jc w:val="both"/>
        <w:rPr>
          <w:sz w:val="24"/>
          <w:szCs w:val="24"/>
        </w:rPr>
      </w:pPr>
      <w:r w:rsidRPr="00D67F6A">
        <w:rPr>
          <w:sz w:val="24"/>
          <w:szCs w:val="24"/>
        </w:rPr>
        <w:t xml:space="preserve">Способствовать созданию системы законодательных и </w:t>
      </w:r>
      <w:r w:rsidRPr="00D67F6A">
        <w:rPr>
          <w:rStyle w:val="1"/>
          <w:sz w:val="24"/>
          <w:szCs w:val="24"/>
        </w:rPr>
        <w:t>нормативно</w:t>
      </w:r>
      <w:r w:rsidRPr="00D67F6A">
        <w:rPr>
          <w:sz w:val="24"/>
          <w:szCs w:val="24"/>
        </w:rPr>
        <w:t xml:space="preserve">-правовых актов по развитию торговли, общественного питания </w:t>
      </w:r>
      <w:r w:rsidRPr="00D67F6A">
        <w:rPr>
          <w:rStyle w:val="1"/>
          <w:sz w:val="24"/>
          <w:szCs w:val="24"/>
        </w:rPr>
        <w:t>и</w:t>
      </w:r>
      <w:r w:rsidRPr="00D67F6A">
        <w:rPr>
          <w:sz w:val="24"/>
          <w:szCs w:val="24"/>
        </w:rPr>
        <w:t xml:space="preserve"> бытового обслуживания населения, повышение уровня конкуренции между хозяйствующими субъектами, с учетом требований передового отечественного и зарубежного опыта.</w:t>
      </w:r>
    </w:p>
    <w:p w:rsidR="004800ED" w:rsidRPr="00D67F6A" w:rsidRDefault="004800ED">
      <w:pPr>
        <w:rPr>
          <w:sz w:val="24"/>
          <w:szCs w:val="24"/>
        </w:rPr>
      </w:pPr>
    </w:p>
    <w:sectPr w:rsidR="004800ED" w:rsidRPr="00D6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07F8F"/>
    <w:multiLevelType w:val="multilevel"/>
    <w:tmpl w:val="DDF240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6A"/>
    <w:rsid w:val="004800ED"/>
    <w:rsid w:val="00D67F6A"/>
    <w:rsid w:val="00F8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D67F6A"/>
    <w:rPr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D67F6A"/>
    <w:rPr>
      <w:sz w:val="26"/>
      <w:szCs w:val="26"/>
      <w:shd w:val="clear" w:color="auto" w:fill="FFFFFF"/>
    </w:rPr>
  </w:style>
  <w:style w:type="paragraph" w:customStyle="1" w:styleId="9">
    <w:name w:val="Основной текст9"/>
    <w:basedOn w:val="a"/>
    <w:link w:val="a3"/>
    <w:rsid w:val="00D67F6A"/>
    <w:pPr>
      <w:shd w:val="clear" w:color="auto" w:fill="FFFFFF"/>
      <w:spacing w:after="300" w:line="0" w:lineRule="atLeast"/>
    </w:pPr>
    <w:rPr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6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F6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D67F6A"/>
    <w:rPr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D67F6A"/>
    <w:rPr>
      <w:sz w:val="26"/>
      <w:szCs w:val="26"/>
      <w:shd w:val="clear" w:color="auto" w:fill="FFFFFF"/>
    </w:rPr>
  </w:style>
  <w:style w:type="paragraph" w:customStyle="1" w:styleId="9">
    <w:name w:val="Основной текст9"/>
    <w:basedOn w:val="a"/>
    <w:link w:val="a3"/>
    <w:rsid w:val="00D67F6A"/>
    <w:pPr>
      <w:shd w:val="clear" w:color="auto" w:fill="FFFFFF"/>
      <w:spacing w:after="300" w:line="0" w:lineRule="atLeast"/>
    </w:pPr>
    <w:rPr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6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F6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Принечникова Людмила Викторовна</dc:creator>
  <cp:lastModifiedBy>Принечникова Людмила Викторовна</cp:lastModifiedBy>
  <cp:revision>1</cp:revision>
  <cp:lastPrinted>2017-10-26T12:27:00Z</cp:lastPrinted>
  <dcterms:created xsi:type="dcterms:W3CDTF">2017-10-26T12:20:00Z</dcterms:created>
  <dcterms:modified xsi:type="dcterms:W3CDTF">2017-10-26T13:57:00Z</dcterms:modified>
</cp:coreProperties>
</file>